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9C82" w14:textId="77777777" w:rsidR="009B006F" w:rsidRPr="00BC1A10" w:rsidRDefault="009B006F" w:rsidP="009B0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Calibri" w:hAnsi="Calibri" w:cs="Calibri"/>
          <w:color w:val="000000"/>
          <w:sz w:val="22"/>
          <w:szCs w:val="22"/>
        </w:rPr>
      </w:pPr>
      <w:r w:rsidRPr="00BC1A10">
        <w:rPr>
          <w:rFonts w:ascii="Calibri" w:hAnsi="Calibri" w:cs="Calibri"/>
          <w:color w:val="000000"/>
          <w:sz w:val="22"/>
          <w:szCs w:val="22"/>
        </w:rPr>
        <w:t>Lieber Ulrich</w:t>
      </w:r>
    </w:p>
    <w:p w14:paraId="2250CF20" w14:textId="77777777" w:rsidR="009B006F" w:rsidRPr="00BC1A10" w:rsidRDefault="009B006F"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color w:val="000000"/>
          <w:sz w:val="22"/>
          <w:szCs w:val="22"/>
        </w:rPr>
      </w:pPr>
      <w:r w:rsidRPr="00BC1A10">
        <w:rPr>
          <w:rFonts w:ascii="Calibri" w:hAnsi="Calibri" w:cs="Calibri"/>
          <w:color w:val="000000"/>
          <w:sz w:val="22"/>
          <w:szCs w:val="22"/>
        </w:rPr>
        <w:t>Ich möchte mit einem Vers vorher beginnen:</w:t>
      </w:r>
    </w:p>
    <w:p w14:paraId="1126B30F" w14:textId="77777777" w:rsidR="009B006F" w:rsidRPr="00BC1A10" w:rsidRDefault="009B006F"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r w:rsidRPr="00BC1A10">
        <w:rPr>
          <w:rFonts w:ascii="Calibri" w:hAnsi="Calibri" w:cs="Calibri"/>
          <w:color w:val="FF0000"/>
          <w:sz w:val="22"/>
          <w:szCs w:val="22"/>
        </w:rPr>
        <w:t>5.Mo 8,7: Denn Jehova, dein Gott, bringt dich in ein gutes Land, ein Land von Wasserbächen, Quellen und Gewässern, die in der Niederung und im Gebirge entspringen</w:t>
      </w:r>
      <w:r w:rsidRPr="00BC1A10">
        <w:rPr>
          <w:rFonts w:ascii="Calibri" w:hAnsi="Calibri" w:cs="Calibri"/>
          <w:color w:val="000000"/>
          <w:sz w:val="22"/>
          <w:szCs w:val="22"/>
        </w:rPr>
        <w:t>;</w:t>
      </w:r>
    </w:p>
    <w:p w14:paraId="14B0077D" w14:textId="77777777" w:rsidR="009B006F" w:rsidRPr="00BC1A10" w:rsidRDefault="009B006F"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r w:rsidRPr="00BC1A10">
        <w:rPr>
          <w:rFonts w:ascii="Calibri" w:hAnsi="Calibri" w:cs="Calibri"/>
          <w:color w:val="000000"/>
          <w:sz w:val="22"/>
          <w:szCs w:val="22"/>
        </w:rPr>
        <w:t xml:space="preserve">Hier wir uns genannt wer zu dem Volk spricht, es ist Jehova, also der, so wie wir es immer wieder in der Bibel </w:t>
      </w:r>
      <w:r w:rsidR="00BC1A10" w:rsidRPr="00BC1A10">
        <w:rPr>
          <w:rFonts w:ascii="Calibri" w:hAnsi="Calibri" w:cs="Calibri"/>
          <w:color w:val="000000"/>
          <w:sz w:val="22"/>
          <w:szCs w:val="22"/>
        </w:rPr>
        <w:t>auffinden</w:t>
      </w:r>
      <w:r w:rsidRPr="00BC1A10">
        <w:rPr>
          <w:rFonts w:ascii="Calibri" w:hAnsi="Calibri" w:cs="Calibri"/>
          <w:color w:val="000000"/>
          <w:sz w:val="22"/>
          <w:szCs w:val="22"/>
        </w:rPr>
        <w:t xml:space="preserve"> der Gott ist welcher den Kontakt zum Menschen sucht;</w:t>
      </w:r>
    </w:p>
    <w:p w14:paraId="401C135D" w14:textId="77777777" w:rsidR="009B006F" w:rsidRPr="00BC1A10" w:rsidRDefault="009B006F"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FF0000"/>
          <w:sz w:val="22"/>
          <w:szCs w:val="22"/>
        </w:rPr>
      </w:pPr>
      <w:r w:rsidRPr="00BC1A10">
        <w:rPr>
          <w:rFonts w:ascii="Calibri" w:hAnsi="Calibri" w:cs="Calibri"/>
          <w:color w:val="FF0000"/>
          <w:sz w:val="22"/>
          <w:szCs w:val="22"/>
        </w:rPr>
        <w:t>1. Mo 3,9: Und Jehova Gott rief den Menschen und sprach zu ihm: Wo bist du?</w:t>
      </w:r>
    </w:p>
    <w:p w14:paraId="101F9F2B" w14:textId="77777777" w:rsidR="009B006F" w:rsidRPr="00BC1A10" w:rsidRDefault="009B006F"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r w:rsidRPr="00BC1A10">
        <w:rPr>
          <w:rFonts w:ascii="Calibri" w:hAnsi="Calibri" w:cs="Calibri"/>
          <w:color w:val="000000"/>
          <w:sz w:val="22"/>
          <w:szCs w:val="22"/>
        </w:rPr>
        <w:t>Wir haben viele weitere Beispiele wo Jehova den Menschen begegnet.</w:t>
      </w:r>
    </w:p>
    <w:p w14:paraId="2829F9EE" w14:textId="77777777" w:rsidR="00BC1A10" w:rsidRPr="00BC1A10" w:rsidRDefault="00BC1A10"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p>
    <w:p w14:paraId="6D65F9F9" w14:textId="77777777" w:rsidR="00BC1A10" w:rsidRPr="00BC1A10" w:rsidRDefault="00BC1A10"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r w:rsidRPr="00BC1A10">
        <w:rPr>
          <w:rFonts w:ascii="Calibri" w:hAnsi="Calibri" w:cs="Calibri"/>
          <w:color w:val="000000"/>
          <w:sz w:val="22"/>
          <w:szCs w:val="22"/>
        </w:rPr>
        <w:t>Als der Herr Mensch wurde suchte er auch immer wieder den Kontakt zu den Menschen</w:t>
      </w:r>
    </w:p>
    <w:p w14:paraId="7C33AF7A" w14:textId="520CCD65" w:rsidR="009B006F" w:rsidRPr="00BC1A10" w:rsidRDefault="00BC1A10"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r w:rsidRPr="00BC1A10">
        <w:rPr>
          <w:rFonts w:ascii="Calibri" w:hAnsi="Calibri" w:cs="Calibri"/>
          <w:color w:val="000000"/>
          <w:sz w:val="22"/>
          <w:szCs w:val="22"/>
        </w:rPr>
        <w:t xml:space="preserve">Er ist es auch der uns ins gelobte Land führt und ich denke, dass wir in diesem kurzen Abschnitt einen Blick haben dürfen in verschiedene </w:t>
      </w:r>
      <w:r w:rsidR="000645E8">
        <w:rPr>
          <w:rFonts w:ascii="Calibri" w:hAnsi="Calibri" w:cs="Calibri"/>
          <w:color w:val="000000"/>
          <w:sz w:val="22"/>
          <w:szCs w:val="22"/>
        </w:rPr>
        <w:t>Zeita</w:t>
      </w:r>
      <w:r w:rsidRPr="00BC1A10">
        <w:rPr>
          <w:rFonts w:ascii="Calibri" w:hAnsi="Calibri" w:cs="Calibri"/>
          <w:color w:val="000000"/>
          <w:sz w:val="22"/>
          <w:szCs w:val="22"/>
        </w:rPr>
        <w:t>bschnitte.</w:t>
      </w:r>
    </w:p>
    <w:p w14:paraId="65DFDC6B" w14:textId="77777777" w:rsidR="00BC1A10" w:rsidRPr="00BC1A10" w:rsidRDefault="00BC1A10" w:rsidP="00BC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2"/>
          <w:szCs w:val="22"/>
        </w:rPr>
      </w:pPr>
    </w:p>
    <w:p w14:paraId="5559C934" w14:textId="380F3A64" w:rsidR="006A0960" w:rsidRDefault="00BC1A10" w:rsidP="00BC1A10">
      <w:pPr>
        <w:pStyle w:val="StandardWeb"/>
        <w:rPr>
          <w:rFonts w:ascii="Calibri" w:hAnsi="Calibri" w:cs="Calibri"/>
        </w:rPr>
      </w:pPr>
      <w:r w:rsidRPr="00BC1A10">
        <w:rPr>
          <w:rFonts w:ascii="Calibri" w:hAnsi="Calibri" w:cs="Calibri"/>
        </w:rPr>
        <w:t>Einmal sehen wir wie der Herr verspricht sein Volk ins gelobte Lan</w:t>
      </w:r>
      <w:r>
        <w:rPr>
          <w:rFonts w:ascii="Calibri" w:hAnsi="Calibri" w:cs="Calibri"/>
        </w:rPr>
        <w:t xml:space="preserve">d zu führen, </w:t>
      </w:r>
      <w:r w:rsidR="000645E8">
        <w:rPr>
          <w:rFonts w:ascii="Calibri" w:hAnsi="Calibri" w:cs="Calibri"/>
        </w:rPr>
        <w:t xml:space="preserve">dann </w:t>
      </w:r>
      <w:r>
        <w:rPr>
          <w:rFonts w:ascii="Calibri" w:hAnsi="Calibri" w:cs="Calibri"/>
        </w:rPr>
        <w:t xml:space="preserve">haben </w:t>
      </w:r>
      <w:r w:rsidR="000645E8">
        <w:rPr>
          <w:rFonts w:ascii="Calibri" w:hAnsi="Calibri" w:cs="Calibri"/>
        </w:rPr>
        <w:t xml:space="preserve">wir </w:t>
      </w:r>
      <w:r>
        <w:rPr>
          <w:rFonts w:ascii="Calibri" w:hAnsi="Calibri" w:cs="Calibri"/>
        </w:rPr>
        <w:t>sein</w:t>
      </w:r>
      <w:r w:rsidRPr="00BC1A10">
        <w:rPr>
          <w:rFonts w:ascii="Calibri" w:hAnsi="Calibri" w:cs="Calibri"/>
        </w:rPr>
        <w:t xml:space="preserve"> Versprechen dass er eine Person ins Paradies führt, </w:t>
      </w:r>
    </w:p>
    <w:p w14:paraId="5817F3E0" w14:textId="7088BA96" w:rsidR="00BC1A10" w:rsidRDefault="00BC1A10" w:rsidP="00BC1A10">
      <w:pPr>
        <w:pStyle w:val="StandardWeb"/>
        <w:rPr>
          <w:rFonts w:ascii="Calibri" w:hAnsi="Calibri"/>
          <w:color w:val="FF0000"/>
        </w:rPr>
      </w:pPr>
      <w:r w:rsidRPr="00BC1A10">
        <w:rPr>
          <w:rFonts w:ascii="Calibri" w:hAnsi="Calibri"/>
          <w:color w:val="FF0000"/>
        </w:rPr>
        <w:t xml:space="preserve">Lk 23,43 Und Jesus sprach zu ihm: Wahrlich, ich sage dir: Heute wirst du mit mir im </w:t>
      </w:r>
      <w:r w:rsidRPr="00BC1A10">
        <w:rPr>
          <w:rFonts w:ascii="Calibri" w:hAnsi="Calibri"/>
          <w:bCs/>
          <w:color w:val="FF0000"/>
        </w:rPr>
        <w:t>Paradies</w:t>
      </w:r>
      <w:r w:rsidRPr="00BC1A10">
        <w:rPr>
          <w:rFonts w:ascii="Calibri" w:hAnsi="Calibri"/>
          <w:color w:val="FF0000"/>
        </w:rPr>
        <w:t>e sein.</w:t>
      </w:r>
      <w:r>
        <w:rPr>
          <w:rFonts w:ascii="Calibri" w:hAnsi="Calibri"/>
          <w:color w:val="FF0000"/>
        </w:rPr>
        <w:t xml:space="preserve"> </w:t>
      </w:r>
    </w:p>
    <w:p w14:paraId="39E4EF36" w14:textId="77777777" w:rsidR="006A0960" w:rsidRDefault="00BC1A10" w:rsidP="00BC1A10">
      <w:pPr>
        <w:pStyle w:val="StandardWeb"/>
        <w:rPr>
          <w:rFonts w:ascii="Calibri" w:hAnsi="Calibri"/>
          <w:color w:val="auto"/>
        </w:rPr>
      </w:pPr>
      <w:r>
        <w:rPr>
          <w:rFonts w:ascii="Calibri" w:hAnsi="Calibri"/>
          <w:color w:val="auto"/>
        </w:rPr>
        <w:t xml:space="preserve">Wir haben seine Zusage dass wir das ewige Leben haben durch Ihn, </w:t>
      </w:r>
    </w:p>
    <w:p w14:paraId="29F3ADA5" w14:textId="1EB9B4CC" w:rsidR="00BC1A10" w:rsidRDefault="00BC1A10" w:rsidP="00BC1A10">
      <w:pPr>
        <w:pStyle w:val="StandardWeb"/>
        <w:rPr>
          <w:rFonts w:ascii="Calibri" w:hAnsi="Calibri"/>
          <w:color w:val="auto"/>
        </w:rPr>
      </w:pPr>
      <w:r w:rsidRPr="00BC1A10">
        <w:rPr>
          <w:rFonts w:ascii="Calibri" w:hAnsi="Calibri"/>
          <w:color w:val="FF0000"/>
        </w:rPr>
        <w:t xml:space="preserve">Joh 6,47 Wahrlich, wahrlich, ich sage euch: Wer [an mich] glaubt, hat </w:t>
      </w:r>
      <w:r w:rsidRPr="00BC1A10">
        <w:rPr>
          <w:rFonts w:ascii="Calibri" w:hAnsi="Calibri"/>
          <w:bCs/>
          <w:color w:val="FF0000"/>
        </w:rPr>
        <w:t>ewiges Leben</w:t>
      </w:r>
      <w:r w:rsidRPr="00BC1A10">
        <w:rPr>
          <w:rFonts w:ascii="Calibri" w:hAnsi="Calibri"/>
          <w:color w:val="FF0000"/>
        </w:rPr>
        <w:t>.</w:t>
      </w:r>
      <w:r>
        <w:rPr>
          <w:rFonts w:ascii="Calibri" w:hAnsi="Calibri"/>
          <w:color w:val="FF0000"/>
        </w:rPr>
        <w:t xml:space="preserve"> </w:t>
      </w:r>
      <w:r>
        <w:rPr>
          <w:rFonts w:ascii="Calibri" w:hAnsi="Calibri"/>
          <w:color w:val="auto"/>
        </w:rPr>
        <w:t xml:space="preserve"> </w:t>
      </w:r>
    </w:p>
    <w:p w14:paraId="0459618C" w14:textId="77777777" w:rsidR="00BC1A10" w:rsidRDefault="00BC1A10" w:rsidP="00BC1A10">
      <w:pPr>
        <w:pStyle w:val="StandardWeb"/>
        <w:rPr>
          <w:rFonts w:ascii="Calibri" w:hAnsi="Calibri"/>
          <w:color w:val="auto"/>
        </w:rPr>
      </w:pPr>
      <w:r>
        <w:rPr>
          <w:rFonts w:ascii="Calibri" w:hAnsi="Calibri"/>
          <w:color w:val="auto"/>
        </w:rPr>
        <w:t xml:space="preserve">Das heisst für mich dass er mich in ein neues Land führt bei meiner Umkehr. </w:t>
      </w:r>
    </w:p>
    <w:p w14:paraId="73FFD9B9" w14:textId="77777777" w:rsidR="00BC1A10" w:rsidRDefault="00BC1A10" w:rsidP="00BC1A10">
      <w:pPr>
        <w:pStyle w:val="StandardWeb"/>
        <w:rPr>
          <w:rFonts w:ascii="Calibri" w:hAnsi="Calibri"/>
          <w:color w:val="auto"/>
        </w:rPr>
      </w:pPr>
    </w:p>
    <w:p w14:paraId="3950924E" w14:textId="77777777" w:rsidR="00BC1A10" w:rsidRDefault="00BC1A10" w:rsidP="00BC1A10">
      <w:pPr>
        <w:pStyle w:val="StandardWeb"/>
        <w:rPr>
          <w:rFonts w:ascii="Calibri" w:hAnsi="Calibri"/>
          <w:color w:val="auto"/>
        </w:rPr>
      </w:pPr>
      <w:r>
        <w:rPr>
          <w:rFonts w:ascii="Calibri" w:hAnsi="Calibri"/>
          <w:color w:val="auto"/>
        </w:rPr>
        <w:t>Wenn wir beachten dass in Vers 7 die Rede ist von „Wasserbächen, Quellen, Gewässern“  sehen wir dass hier immer gesprochen wird von Wasser welches fliesst, also um in der Sprache der Bibel zu reden, „lebendiges Wasser“.</w:t>
      </w:r>
    </w:p>
    <w:p w14:paraId="061801BA" w14:textId="77777777" w:rsidR="006A0960" w:rsidRDefault="00756DB2" w:rsidP="00BC1A10">
      <w:pPr>
        <w:pStyle w:val="StandardWeb"/>
        <w:rPr>
          <w:rFonts w:ascii="Calibri" w:hAnsi="Calibri"/>
          <w:color w:val="auto"/>
        </w:rPr>
      </w:pPr>
      <w:r>
        <w:rPr>
          <w:rFonts w:ascii="Calibri" w:hAnsi="Calibri"/>
          <w:color w:val="auto"/>
        </w:rPr>
        <w:t xml:space="preserve">Die Rede ist auch dass dieses Wasser im Gebirge entspringt, so wir haben auch in Hesekiel darauf einen Hinweis, </w:t>
      </w:r>
    </w:p>
    <w:p w14:paraId="74F7FAC5" w14:textId="77777777" w:rsidR="006A0960" w:rsidRDefault="00756DB2" w:rsidP="00BC1A10">
      <w:pPr>
        <w:pStyle w:val="StandardWeb"/>
        <w:rPr>
          <w:rFonts w:ascii="Calibri" w:hAnsi="Calibri"/>
          <w:color w:val="FF0000"/>
        </w:rPr>
      </w:pPr>
      <w:r w:rsidRPr="00756DB2">
        <w:rPr>
          <w:rFonts w:ascii="Calibri" w:hAnsi="Calibri"/>
          <w:color w:val="FF0000"/>
        </w:rPr>
        <w:t>Hes 47,1 Und er führte mich zurück zu der Tür des Hauses; und siehe, Wasser flossen unter der Schwelle des Hauses hervor gegen Osten, denn die Vorderseite des Hauses war gegen Osten; und die Wasser flossen herab von unten, von der rechten Seite des Hauses her, südlich vom Altar.</w:t>
      </w:r>
      <w:r>
        <w:rPr>
          <w:rFonts w:ascii="Calibri" w:hAnsi="Calibri"/>
          <w:color w:val="FF0000"/>
        </w:rPr>
        <w:t xml:space="preserve">  </w:t>
      </w:r>
    </w:p>
    <w:p w14:paraId="63099D2A" w14:textId="685C5991" w:rsidR="00BC1A10" w:rsidRDefault="00756DB2" w:rsidP="00BC1A10">
      <w:pPr>
        <w:pStyle w:val="StandardWeb"/>
        <w:rPr>
          <w:rFonts w:ascii="Calibri" w:hAnsi="Calibri"/>
          <w:color w:val="auto"/>
        </w:rPr>
      </w:pPr>
      <w:r w:rsidRPr="00756DB2">
        <w:rPr>
          <w:rFonts w:ascii="Calibri" w:hAnsi="Calibri"/>
          <w:color w:val="auto"/>
        </w:rPr>
        <w:t>Der Altar stand ganz oben auf dem Felsen des Berges Zion</w:t>
      </w:r>
      <w:r>
        <w:rPr>
          <w:rFonts w:ascii="Calibri" w:hAnsi="Calibri"/>
          <w:color w:val="auto"/>
        </w:rPr>
        <w:t>.</w:t>
      </w:r>
    </w:p>
    <w:p w14:paraId="28390866" w14:textId="77777777" w:rsidR="00756DB2" w:rsidRPr="00756DB2" w:rsidRDefault="00756DB2" w:rsidP="00BC1A10">
      <w:pPr>
        <w:pStyle w:val="StandardWeb"/>
        <w:rPr>
          <w:rFonts w:ascii="Calibri" w:hAnsi="Calibri"/>
          <w:color w:val="auto"/>
        </w:rPr>
      </w:pPr>
    </w:p>
    <w:p w14:paraId="37328A1A" w14:textId="77777777" w:rsidR="006A0960" w:rsidRDefault="00BC1A10" w:rsidP="00C62C69">
      <w:pPr>
        <w:pStyle w:val="StandardWeb"/>
        <w:rPr>
          <w:rFonts w:ascii="Calibri" w:hAnsi="Calibri"/>
          <w:color w:val="auto"/>
        </w:rPr>
      </w:pPr>
      <w:r>
        <w:rPr>
          <w:rFonts w:ascii="Calibri" w:hAnsi="Calibri"/>
          <w:color w:val="auto"/>
        </w:rPr>
        <w:t xml:space="preserve">Der Herr Jesus spricht von sich selber als der Geber dieses „lebendigen Wassers“  </w:t>
      </w:r>
    </w:p>
    <w:p w14:paraId="6DA112F7" w14:textId="28E8CD48" w:rsidR="00C62C69" w:rsidRDefault="00C62C69" w:rsidP="00C62C69">
      <w:pPr>
        <w:pStyle w:val="StandardWeb"/>
        <w:rPr>
          <w:rFonts w:ascii="Calibri" w:hAnsi="Calibri"/>
          <w:color w:val="auto"/>
        </w:rPr>
      </w:pPr>
      <w:r w:rsidRPr="00C62C69">
        <w:rPr>
          <w:rFonts w:ascii="Calibri" w:hAnsi="Calibri"/>
          <w:color w:val="FF0000"/>
        </w:rPr>
        <w:t>Joh 4,14 wer irgend aber von dem Wasser trinken wird, das ich ihm geben werde, den wird nicht dürsten in Ewigkeit; sondern das Wasser, das ich ihm geben werde, wird in ihm eine Quelle Wassers werden, das ins ewige Leben quillt.</w:t>
      </w:r>
      <w:r>
        <w:rPr>
          <w:rFonts w:ascii="Calibri" w:hAnsi="Calibri"/>
          <w:color w:val="auto"/>
        </w:rPr>
        <w:t xml:space="preserve"> </w:t>
      </w:r>
    </w:p>
    <w:p w14:paraId="02DF4481" w14:textId="77777777" w:rsidR="00BC1A10" w:rsidRDefault="00BC1A10" w:rsidP="00BC1A10">
      <w:pPr>
        <w:pStyle w:val="StandardWeb"/>
        <w:rPr>
          <w:rFonts w:ascii="Calibri" w:hAnsi="Calibri"/>
          <w:color w:val="auto"/>
        </w:rPr>
      </w:pPr>
    </w:p>
    <w:p w14:paraId="46BE8069" w14:textId="48C747B6" w:rsidR="00756DB2" w:rsidRDefault="00756DB2" w:rsidP="00BC1A10">
      <w:pPr>
        <w:pStyle w:val="StandardWeb"/>
        <w:rPr>
          <w:rFonts w:ascii="Calibri" w:hAnsi="Calibri"/>
          <w:color w:val="auto"/>
        </w:rPr>
      </w:pPr>
      <w:r>
        <w:rPr>
          <w:rFonts w:ascii="Calibri" w:hAnsi="Calibri"/>
          <w:color w:val="auto"/>
        </w:rPr>
        <w:t xml:space="preserve">Worauf ich hinaus möchte ist folgendes, der Herr sorgt im Land für eine gute Bewässerung, er sorgt für Nahrung in ausreichender Menge,  und er sorgt dafür dass wir genügend Kraft </w:t>
      </w:r>
      <w:r w:rsidR="0003664F">
        <w:rPr>
          <w:rFonts w:ascii="Calibri" w:hAnsi="Calibri"/>
          <w:color w:val="auto"/>
        </w:rPr>
        <w:t>haben um an die Prüfungen die an uns gestellt werden, anzugehen.</w:t>
      </w:r>
    </w:p>
    <w:p w14:paraId="2BAA8BF0" w14:textId="77777777" w:rsidR="0003664F" w:rsidRDefault="0003664F" w:rsidP="00BC1A10">
      <w:pPr>
        <w:pStyle w:val="StandardWeb"/>
        <w:rPr>
          <w:rFonts w:ascii="Calibri" w:hAnsi="Calibri"/>
          <w:color w:val="auto"/>
        </w:rPr>
      </w:pPr>
    </w:p>
    <w:p w14:paraId="4D3444AF" w14:textId="77777777" w:rsidR="006A0960" w:rsidRDefault="0003664F" w:rsidP="0003664F">
      <w:pPr>
        <w:pStyle w:val="StandardWeb"/>
        <w:rPr>
          <w:rFonts w:ascii="Calibri" w:hAnsi="Calibri"/>
          <w:color w:val="auto"/>
        </w:rPr>
      </w:pPr>
      <w:r>
        <w:rPr>
          <w:rFonts w:ascii="Calibri" w:hAnsi="Calibri"/>
          <w:color w:val="auto"/>
        </w:rPr>
        <w:t>Das in der Abfolge zuerst den Weizen erwähnt wird denke ich ist ein Hinweis auf seine Gemeinde, welche hier vorgeschattet ist, sie war ja den Propheten &amp; Engeln ein Rätsel,</w:t>
      </w:r>
    </w:p>
    <w:p w14:paraId="1166447A" w14:textId="693BD3A0" w:rsidR="0003664F" w:rsidRPr="000645E8" w:rsidRDefault="0003664F" w:rsidP="0003664F">
      <w:pPr>
        <w:pStyle w:val="StandardWeb"/>
        <w:rPr>
          <w:rFonts w:ascii="Calibri" w:hAnsi="Calibri"/>
          <w:color w:val="FF0000"/>
        </w:rPr>
      </w:pPr>
      <w:r>
        <w:rPr>
          <w:rFonts w:ascii="Calibri" w:hAnsi="Calibri"/>
          <w:color w:val="auto"/>
        </w:rPr>
        <w:t xml:space="preserve"> </w:t>
      </w:r>
      <w:r w:rsidRPr="000645E8">
        <w:rPr>
          <w:rFonts w:ascii="Calibri" w:hAnsi="Calibri"/>
          <w:color w:val="FF0000"/>
        </w:rPr>
        <w:t xml:space="preserve">1. Petr 1,10 über welche Errettung </w:t>
      </w:r>
      <w:r w:rsidRPr="000645E8">
        <w:rPr>
          <w:rFonts w:ascii="Calibri" w:hAnsi="Calibri"/>
          <w:bCs/>
          <w:color w:val="FF0000"/>
        </w:rPr>
        <w:t>Propheten</w:t>
      </w:r>
      <w:r w:rsidRPr="000645E8">
        <w:rPr>
          <w:rFonts w:ascii="Calibri" w:hAnsi="Calibri"/>
          <w:color w:val="FF0000"/>
        </w:rPr>
        <w:t xml:space="preserve"> nachsuchten und nachforschten, die von der Gnade gegen euch geweissagt haben,</w:t>
      </w:r>
    </w:p>
    <w:p w14:paraId="0B01933E" w14:textId="77777777" w:rsidR="0003664F" w:rsidRPr="000645E8" w:rsidRDefault="0003664F" w:rsidP="0003664F">
      <w:pPr>
        <w:pStyle w:val="StandardWeb"/>
        <w:rPr>
          <w:rFonts w:ascii="Calibri" w:hAnsi="Calibri"/>
          <w:color w:val="FF0000"/>
        </w:rPr>
      </w:pPr>
      <w:r w:rsidRPr="000645E8">
        <w:rPr>
          <w:rFonts w:ascii="Calibri" w:hAnsi="Calibri"/>
          <w:color w:val="FF0000"/>
        </w:rPr>
        <w:t xml:space="preserve">1. Petr 1,12 welchen es geoffenbart wurde, daß sie nicht für sich selbst, sondern für euch die Dinge bedienten, die euch jetzt verkündigt worden sind durch die, welche euch das Evangelium gepredigt haben durch den vom Himmel gesandten Heiligen Geist, in welche Dinge </w:t>
      </w:r>
      <w:r w:rsidRPr="000645E8">
        <w:rPr>
          <w:rFonts w:ascii="Calibri" w:hAnsi="Calibri"/>
          <w:bCs/>
          <w:color w:val="FF0000"/>
        </w:rPr>
        <w:t>Engel</w:t>
      </w:r>
      <w:r w:rsidRPr="000645E8">
        <w:rPr>
          <w:rFonts w:ascii="Calibri" w:hAnsi="Calibri"/>
          <w:color w:val="FF0000"/>
        </w:rPr>
        <w:t xml:space="preserve"> hineinzuschauen begehren.</w:t>
      </w:r>
    </w:p>
    <w:p w14:paraId="486AFF82" w14:textId="30154445" w:rsidR="006A0960" w:rsidRDefault="00B465CC" w:rsidP="000645E8">
      <w:pPr>
        <w:pStyle w:val="StandardWeb"/>
        <w:spacing w:line="480" w:lineRule="auto"/>
        <w:rPr>
          <w:rFonts w:ascii="Calibri" w:hAnsi="Calibri"/>
          <w:color w:val="auto"/>
        </w:rPr>
      </w:pPr>
      <w:r w:rsidRPr="00B465CC">
        <w:rPr>
          <w:rFonts w:ascii="Calibri" w:hAnsi="Calibri"/>
          <w:color w:val="auto"/>
        </w:rPr>
        <w:t xml:space="preserve">Die Versammlung konnte erst „kommen“ nachdem die Erstlingsfrucht, </w:t>
      </w:r>
      <w:r w:rsidR="000645E8">
        <w:rPr>
          <w:rFonts w:ascii="Calibri" w:hAnsi="Calibri"/>
          <w:color w:val="auto"/>
        </w:rPr>
        <w:t>"</w:t>
      </w:r>
      <w:r w:rsidRPr="00B465CC">
        <w:rPr>
          <w:rFonts w:ascii="Calibri" w:hAnsi="Calibri"/>
          <w:color w:val="auto"/>
        </w:rPr>
        <w:t>Christus“ auferstanden war.</w:t>
      </w:r>
    </w:p>
    <w:p w14:paraId="4095E8CF" w14:textId="77777777" w:rsidR="00914E79" w:rsidRDefault="00914E79" w:rsidP="00914E79">
      <w:pPr>
        <w:pStyle w:val="StandardWeb"/>
        <w:rPr>
          <w:rFonts w:ascii="Calibri" w:hAnsi="Calibri"/>
          <w:color w:val="auto"/>
        </w:rPr>
      </w:pPr>
      <w:r>
        <w:rPr>
          <w:rFonts w:ascii="Calibri" w:hAnsi="Calibri"/>
          <w:color w:val="auto"/>
        </w:rPr>
        <w:t xml:space="preserve">Wir haben in der Bibel das Bild von Israel als Weinstock oder als Feigenbaum, so denke ich dass wir hier die Verknüpfung haben zum Römerbrief, </w:t>
      </w:r>
    </w:p>
    <w:p w14:paraId="20E9E624" w14:textId="521131AD" w:rsidR="00914E79" w:rsidRPr="00914E79" w:rsidRDefault="00914E79" w:rsidP="00914E79">
      <w:pPr>
        <w:pStyle w:val="StandardWeb"/>
        <w:rPr>
          <w:rFonts w:ascii="Calibri" w:hAnsi="Calibri"/>
          <w:color w:val="FF0000"/>
        </w:rPr>
      </w:pPr>
      <w:r w:rsidRPr="00914E79">
        <w:rPr>
          <w:rFonts w:ascii="Calibri" w:hAnsi="Calibri"/>
          <w:color w:val="FF0000"/>
        </w:rPr>
        <w:t>Röm 11,25 Denn ich will nicht, Brüder, daß euch dieses Geheimnis unbekannt sei, auf daß ihr nicht euch selbst klug dünket: daß Verstockung Israel zum Teil widerfahren ist, bis die Vollzahl der Nationen eingegangen sein wird;</w:t>
      </w:r>
    </w:p>
    <w:p w14:paraId="16B1C392" w14:textId="77777777" w:rsidR="00914E79" w:rsidRDefault="00914E79" w:rsidP="00914E79">
      <w:pPr>
        <w:pStyle w:val="StandardWeb"/>
        <w:rPr>
          <w:rFonts w:ascii="Calibri" w:hAnsi="Calibri"/>
          <w:color w:val="auto"/>
        </w:rPr>
      </w:pPr>
      <w:r w:rsidRPr="00914E79">
        <w:rPr>
          <w:rFonts w:ascii="Calibri" w:hAnsi="Calibri"/>
          <w:color w:val="FF0000"/>
        </w:rPr>
        <w:t>Röm 11,26 und also wird ganz Israel errettet werden, wie geschrieben steht: "Es wird aus Zion der Erretter kommen, er wird die Gottlosigkeiten von Jakob abwenden;</w:t>
      </w:r>
      <w:r>
        <w:rPr>
          <w:rFonts w:ascii="Calibri" w:hAnsi="Calibri"/>
          <w:color w:val="FF0000"/>
        </w:rPr>
        <w:t xml:space="preserve"> </w:t>
      </w:r>
      <w:r>
        <w:rPr>
          <w:rFonts w:ascii="Calibri" w:hAnsi="Calibri"/>
          <w:color w:val="auto"/>
        </w:rPr>
        <w:t xml:space="preserve"> und dass dies so kommen musste ersehen wir hier, </w:t>
      </w:r>
    </w:p>
    <w:p w14:paraId="264A97E4" w14:textId="3CA8854A" w:rsidR="00914E79" w:rsidRDefault="00914E79" w:rsidP="00914E79">
      <w:pPr>
        <w:pStyle w:val="StandardWeb"/>
        <w:rPr>
          <w:rFonts w:ascii="Calibri" w:hAnsi="Calibri"/>
          <w:color w:val="FF0000"/>
        </w:rPr>
      </w:pPr>
      <w:r w:rsidRPr="00914E79">
        <w:rPr>
          <w:rFonts w:ascii="Calibri" w:hAnsi="Calibri"/>
          <w:color w:val="FF0000"/>
        </w:rPr>
        <w:t xml:space="preserve">Hagg 2,19 Ist noch die Saat auf dem Speicher? Ja, sogar der </w:t>
      </w:r>
      <w:r w:rsidRPr="00914E79">
        <w:rPr>
          <w:rFonts w:ascii="Calibri" w:hAnsi="Calibri"/>
          <w:bCs/>
          <w:color w:val="FF0000"/>
        </w:rPr>
        <w:t>Weinstock</w:t>
      </w:r>
      <w:r w:rsidRPr="00914E79">
        <w:rPr>
          <w:rFonts w:ascii="Calibri" w:hAnsi="Calibri"/>
          <w:color w:val="FF0000"/>
        </w:rPr>
        <w:t xml:space="preserve"> und der Feigenbaum und der Granatbaum und der Olivenbaum haben nichts getragen. Von diesem Tage an will ich segnen.</w:t>
      </w:r>
    </w:p>
    <w:p w14:paraId="155E5607" w14:textId="77777777" w:rsidR="00CD63B6" w:rsidRDefault="00CD63B6" w:rsidP="00914E79">
      <w:pPr>
        <w:pStyle w:val="StandardWeb"/>
        <w:rPr>
          <w:rFonts w:ascii="Calibri" w:hAnsi="Calibri"/>
          <w:color w:val="FF0000"/>
        </w:rPr>
      </w:pPr>
    </w:p>
    <w:p w14:paraId="6992EA3C" w14:textId="77777777" w:rsidR="00CD63B6" w:rsidRDefault="00CD63B6" w:rsidP="00CD63B6">
      <w:pPr>
        <w:pStyle w:val="StandardWeb"/>
        <w:rPr>
          <w:rFonts w:ascii="Calibri" w:hAnsi="Calibri"/>
          <w:color w:val="auto"/>
        </w:rPr>
      </w:pPr>
      <w:r>
        <w:rPr>
          <w:rFonts w:ascii="Calibri" w:hAnsi="Calibri"/>
          <w:color w:val="auto"/>
        </w:rPr>
        <w:t xml:space="preserve">Vielleicht noch ein Wort zum Honig, ein Bruder ist auf mich zugekommen und hat gesagt dass er die Bedeutung des Honigs im Neuen Testament nicht verstehen kann da er in den Lehrbriefen nirgends vorkommt, nun, das ist richtig, jedoch ersehen wir einige Male in der Schrift wie der Honig dem Menschen zum Segen geworden ist: </w:t>
      </w:r>
    </w:p>
    <w:p w14:paraId="625B748B" w14:textId="4430F5A9" w:rsidR="00CD63B6" w:rsidRDefault="00CD63B6" w:rsidP="00CD63B6">
      <w:pPr>
        <w:pStyle w:val="StandardWeb"/>
        <w:rPr>
          <w:rFonts w:ascii="Calibri" w:hAnsi="Calibri"/>
          <w:color w:val="FF0000"/>
        </w:rPr>
      </w:pPr>
      <w:r w:rsidRPr="00CD63B6">
        <w:rPr>
          <w:rFonts w:ascii="Calibri" w:hAnsi="Calibri"/>
          <w:color w:val="FF0000"/>
        </w:rPr>
        <w:lastRenderedPageBreak/>
        <w:t xml:space="preserve">Hes 3,3 Und er sprach zu mir: Menschensohn, speise deinen Bauch und fülle deinen Leib mit dieser Rolle, die ich dir gebe. Und ich aß sie, und sie war in meinem Mund süß wie </w:t>
      </w:r>
      <w:r w:rsidRPr="00CD63B6">
        <w:rPr>
          <w:rFonts w:ascii="Calibri" w:hAnsi="Calibri"/>
          <w:bCs/>
          <w:color w:val="FF0000"/>
        </w:rPr>
        <w:t>Honig</w:t>
      </w:r>
      <w:r w:rsidRPr="00CD63B6">
        <w:rPr>
          <w:rFonts w:ascii="Calibri" w:hAnsi="Calibri"/>
          <w:color w:val="FF0000"/>
        </w:rPr>
        <w:t>.</w:t>
      </w:r>
    </w:p>
    <w:p w14:paraId="64C054EF" w14:textId="77777777" w:rsidR="00CD63B6" w:rsidRDefault="00CD63B6" w:rsidP="00CD63B6">
      <w:pPr>
        <w:pStyle w:val="StandardWeb"/>
        <w:rPr>
          <w:rFonts w:ascii="Calibri" w:hAnsi="Calibri"/>
          <w:color w:val="FF0000"/>
        </w:rPr>
      </w:pPr>
      <w:r w:rsidRPr="00CD63B6">
        <w:rPr>
          <w:rFonts w:ascii="Calibri" w:hAnsi="Calibri"/>
          <w:color w:val="FF0000"/>
        </w:rPr>
        <w:t xml:space="preserve">Offb 10,10 Und ich nahm das Büchlein aus der Hand des Engels und aß es auf; und es war in meinem Mund süß wie </w:t>
      </w:r>
      <w:r w:rsidRPr="00CD63B6">
        <w:rPr>
          <w:rFonts w:ascii="Calibri" w:hAnsi="Calibri"/>
          <w:bCs/>
          <w:color w:val="FF0000"/>
        </w:rPr>
        <w:t>Honig</w:t>
      </w:r>
      <w:r w:rsidRPr="00CD63B6">
        <w:rPr>
          <w:rFonts w:ascii="Calibri" w:hAnsi="Calibri"/>
          <w:color w:val="FF0000"/>
        </w:rPr>
        <w:t xml:space="preserve">, </w:t>
      </w:r>
    </w:p>
    <w:p w14:paraId="75E63E6A" w14:textId="77777777" w:rsidR="00CD63B6" w:rsidRDefault="00CD63B6" w:rsidP="00CD63B6">
      <w:pPr>
        <w:pStyle w:val="StandardWeb"/>
        <w:rPr>
          <w:rFonts w:ascii="Calibri" w:hAnsi="Calibri"/>
          <w:color w:val="auto"/>
        </w:rPr>
      </w:pPr>
      <w:r w:rsidRPr="00CD63B6">
        <w:rPr>
          <w:rFonts w:ascii="Calibri" w:hAnsi="Calibri"/>
          <w:color w:val="auto"/>
        </w:rPr>
        <w:t>Nun, wenn ich dies so lese dann denke ich an folgende Begebenheit</w:t>
      </w:r>
      <w:r>
        <w:rPr>
          <w:rFonts w:ascii="Calibri" w:hAnsi="Calibri"/>
          <w:color w:val="auto"/>
        </w:rPr>
        <w:t xml:space="preserve"> </w:t>
      </w:r>
    </w:p>
    <w:p w14:paraId="2FC6BA4F" w14:textId="1D8259E7" w:rsidR="00CD63B6" w:rsidRDefault="00CD63B6" w:rsidP="00CD63B6">
      <w:pPr>
        <w:pStyle w:val="StandardWeb"/>
        <w:rPr>
          <w:rFonts w:ascii="Calibri" w:hAnsi="Calibri"/>
          <w:color w:val="FF0000"/>
        </w:rPr>
      </w:pPr>
      <w:r w:rsidRPr="00CD63B6">
        <w:rPr>
          <w:rFonts w:ascii="Calibri" w:hAnsi="Calibri"/>
          <w:color w:val="FF0000"/>
        </w:rPr>
        <w:t xml:space="preserve">Joh 6,51 Ich bin das lebendige Brot, das aus dem Himmel herniedergekommen ist; wenn jemand von diesem Brote </w:t>
      </w:r>
      <w:r w:rsidRPr="00CD63B6">
        <w:rPr>
          <w:rFonts w:ascii="Calibri" w:hAnsi="Calibri"/>
          <w:bCs/>
          <w:color w:val="FF0000"/>
        </w:rPr>
        <w:t>ißt</w:t>
      </w:r>
      <w:r w:rsidRPr="00CD63B6">
        <w:rPr>
          <w:rFonts w:ascii="Calibri" w:hAnsi="Calibri"/>
          <w:color w:val="FF0000"/>
        </w:rPr>
        <w:t>, so wird er leben in Ewigkeit. Das Brot aber, das ich geben werde, ist mein Fleisch, welches ich geben werde für das Leben der Welt.</w:t>
      </w:r>
      <w:r>
        <w:rPr>
          <w:rFonts w:ascii="Calibri" w:hAnsi="Calibri"/>
          <w:color w:val="FF0000"/>
        </w:rPr>
        <w:t>; Joh 6,54; Joh 6,56-58</w:t>
      </w:r>
    </w:p>
    <w:p w14:paraId="2CBFA353" w14:textId="6828FBAA" w:rsidR="00CD63B6" w:rsidRDefault="00CD63B6" w:rsidP="00CD63B6">
      <w:pPr>
        <w:pStyle w:val="StandardWeb"/>
        <w:rPr>
          <w:rFonts w:ascii="Calibri" w:hAnsi="Calibri"/>
          <w:color w:val="auto"/>
        </w:rPr>
      </w:pPr>
      <w:r>
        <w:rPr>
          <w:rFonts w:ascii="Calibri" w:hAnsi="Calibri"/>
          <w:color w:val="auto"/>
        </w:rPr>
        <w:t>Also, wir haben es h</w:t>
      </w:r>
      <w:r w:rsidR="003949EF">
        <w:rPr>
          <w:rFonts w:ascii="Calibri" w:hAnsi="Calibri"/>
          <w:color w:val="auto"/>
        </w:rPr>
        <w:t>ier direkt mit dem Herrn zu tun.</w:t>
      </w:r>
    </w:p>
    <w:p w14:paraId="2E435537" w14:textId="77777777" w:rsidR="003949EF" w:rsidRDefault="003949EF" w:rsidP="00CD63B6">
      <w:pPr>
        <w:pStyle w:val="StandardWeb"/>
        <w:rPr>
          <w:rFonts w:ascii="Calibri" w:hAnsi="Calibri"/>
          <w:color w:val="auto"/>
        </w:rPr>
      </w:pPr>
    </w:p>
    <w:p w14:paraId="074B9D0D" w14:textId="51CF6318" w:rsidR="003949EF" w:rsidRDefault="000311F4" w:rsidP="00CD63B6">
      <w:pPr>
        <w:pStyle w:val="StandardWeb"/>
        <w:rPr>
          <w:rFonts w:ascii="Calibri" w:hAnsi="Calibri"/>
          <w:color w:val="auto"/>
        </w:rPr>
      </w:pPr>
      <w:r>
        <w:rPr>
          <w:rFonts w:ascii="Calibri" w:hAnsi="Calibri"/>
          <w:color w:val="auto"/>
        </w:rPr>
        <w:t>Soweit meine Gedanken in der Kürze dazu.</w:t>
      </w:r>
    </w:p>
    <w:p w14:paraId="1C196584" w14:textId="77777777" w:rsidR="000311F4" w:rsidRPr="00CD63B6" w:rsidRDefault="000311F4" w:rsidP="00CD63B6">
      <w:pPr>
        <w:pStyle w:val="StandardWeb"/>
        <w:rPr>
          <w:rFonts w:ascii="Calibri" w:hAnsi="Calibri"/>
          <w:color w:val="auto"/>
        </w:rPr>
      </w:pPr>
      <w:bookmarkStart w:id="0" w:name="_GoBack"/>
      <w:bookmarkEnd w:id="0"/>
    </w:p>
    <w:p w14:paraId="41874C8F" w14:textId="4C54F5D3" w:rsidR="00CD63B6" w:rsidRPr="00CD63B6" w:rsidRDefault="00CD63B6" w:rsidP="00CD63B6">
      <w:pPr>
        <w:pStyle w:val="StandardWeb"/>
        <w:rPr>
          <w:rFonts w:ascii="Calibri" w:hAnsi="Calibri"/>
          <w:color w:val="auto"/>
        </w:rPr>
      </w:pPr>
    </w:p>
    <w:p w14:paraId="2BFEFF9F" w14:textId="77777777" w:rsidR="00CD63B6" w:rsidRPr="00CD63B6" w:rsidRDefault="00CD63B6" w:rsidP="00CD63B6">
      <w:pPr>
        <w:pStyle w:val="StandardWeb"/>
        <w:rPr>
          <w:rFonts w:ascii="Calibri" w:hAnsi="Calibri"/>
          <w:color w:val="FF0000"/>
        </w:rPr>
      </w:pPr>
    </w:p>
    <w:p w14:paraId="5F16FD45" w14:textId="7F99EBE6" w:rsidR="00CD63B6" w:rsidRPr="00CD63B6" w:rsidRDefault="00CD63B6" w:rsidP="00914E79">
      <w:pPr>
        <w:pStyle w:val="StandardWeb"/>
        <w:rPr>
          <w:rFonts w:ascii="Calibri" w:hAnsi="Calibri"/>
          <w:color w:val="FF0000"/>
        </w:rPr>
      </w:pPr>
    </w:p>
    <w:p w14:paraId="482EA5A8" w14:textId="6CA35232" w:rsidR="00914E79" w:rsidRPr="00914E79" w:rsidRDefault="00914E79" w:rsidP="00914E79">
      <w:pPr>
        <w:pStyle w:val="StandardWeb"/>
        <w:rPr>
          <w:rFonts w:ascii="Calibri" w:hAnsi="Calibri"/>
          <w:color w:val="auto"/>
        </w:rPr>
      </w:pPr>
    </w:p>
    <w:p w14:paraId="3B3FEF49" w14:textId="6667E227" w:rsidR="000645E8" w:rsidRDefault="000645E8" w:rsidP="00914E79">
      <w:pPr>
        <w:pStyle w:val="StandardWeb"/>
        <w:rPr>
          <w:rFonts w:ascii="Calibri" w:hAnsi="Calibri"/>
          <w:color w:val="auto"/>
        </w:rPr>
      </w:pPr>
    </w:p>
    <w:p w14:paraId="50307C93" w14:textId="77777777" w:rsidR="000645E8" w:rsidRDefault="000645E8" w:rsidP="00914E79">
      <w:pPr>
        <w:pStyle w:val="StandardWeb"/>
        <w:rPr>
          <w:rFonts w:ascii="Calibri" w:hAnsi="Calibri"/>
          <w:color w:val="auto"/>
        </w:rPr>
      </w:pPr>
    </w:p>
    <w:p w14:paraId="0E8264F5" w14:textId="77777777" w:rsidR="000645E8" w:rsidRDefault="000645E8" w:rsidP="000645E8">
      <w:pPr>
        <w:pStyle w:val="StandardWeb"/>
        <w:spacing w:line="480" w:lineRule="auto"/>
        <w:rPr>
          <w:rFonts w:ascii="Calibri" w:hAnsi="Calibri"/>
          <w:color w:val="auto"/>
        </w:rPr>
      </w:pPr>
    </w:p>
    <w:p w14:paraId="2D0C4D87" w14:textId="77777777" w:rsidR="00B465CC" w:rsidRPr="00B465CC" w:rsidRDefault="00B465CC" w:rsidP="0003664F">
      <w:pPr>
        <w:pStyle w:val="StandardWeb"/>
        <w:rPr>
          <w:rFonts w:ascii="Calibri" w:hAnsi="Calibri"/>
          <w:color w:val="auto"/>
        </w:rPr>
      </w:pPr>
    </w:p>
    <w:sectPr w:rsidR="00B465CC" w:rsidRPr="00B465CC" w:rsidSect="00B465CC">
      <w:pgSz w:w="11900" w:h="16840"/>
      <w:pgMar w:top="567" w:right="567" w:bottom="567" w:left="567"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6F"/>
    <w:rsid w:val="000311F4"/>
    <w:rsid w:val="0003664F"/>
    <w:rsid w:val="000645E8"/>
    <w:rsid w:val="00272BC5"/>
    <w:rsid w:val="002852CE"/>
    <w:rsid w:val="003949EF"/>
    <w:rsid w:val="00456854"/>
    <w:rsid w:val="006A0960"/>
    <w:rsid w:val="006C1FA2"/>
    <w:rsid w:val="00733698"/>
    <w:rsid w:val="00756DB2"/>
    <w:rsid w:val="00774447"/>
    <w:rsid w:val="00897858"/>
    <w:rsid w:val="00914E79"/>
    <w:rsid w:val="009B006F"/>
    <w:rsid w:val="00A616E4"/>
    <w:rsid w:val="00AB11CA"/>
    <w:rsid w:val="00AB4B94"/>
    <w:rsid w:val="00B465CC"/>
    <w:rsid w:val="00B63D72"/>
    <w:rsid w:val="00BB7F43"/>
    <w:rsid w:val="00BC1A10"/>
    <w:rsid w:val="00C62C69"/>
    <w:rsid w:val="00C87F7A"/>
    <w:rsid w:val="00CD63B6"/>
    <w:rsid w:val="00DB2A6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3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1A10"/>
    <w:rPr>
      <w:rFonts w:ascii="Times" w:hAnsi="Times" w:cs="Times New Roman"/>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1A10"/>
    <w:rPr>
      <w:rFonts w:ascii="Times" w:hAnsi="Times"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310338">
          <w:marLeft w:val="0"/>
          <w:marRight w:val="0"/>
          <w:marTop w:val="0"/>
          <w:marBottom w:val="0"/>
          <w:divBdr>
            <w:top w:val="none" w:sz="0" w:space="0" w:color="auto"/>
            <w:left w:val="none" w:sz="0" w:space="0" w:color="auto"/>
            <w:bottom w:val="none" w:sz="0" w:space="0" w:color="auto"/>
            <w:right w:val="none" w:sz="0" w:space="0" w:color="auto"/>
          </w:divBdr>
        </w:div>
      </w:divsChild>
    </w:div>
    <w:div w:id="476603911">
      <w:bodyDiv w:val="1"/>
      <w:marLeft w:val="0"/>
      <w:marRight w:val="0"/>
      <w:marTop w:val="0"/>
      <w:marBottom w:val="0"/>
      <w:divBdr>
        <w:top w:val="none" w:sz="0" w:space="0" w:color="auto"/>
        <w:left w:val="none" w:sz="0" w:space="0" w:color="auto"/>
        <w:bottom w:val="none" w:sz="0" w:space="0" w:color="auto"/>
        <w:right w:val="none" w:sz="0" w:space="0" w:color="auto"/>
      </w:divBdr>
      <w:divsChild>
        <w:div w:id="718163167">
          <w:marLeft w:val="0"/>
          <w:marRight w:val="0"/>
          <w:marTop w:val="0"/>
          <w:marBottom w:val="0"/>
          <w:divBdr>
            <w:top w:val="none" w:sz="0" w:space="0" w:color="auto"/>
            <w:left w:val="none" w:sz="0" w:space="0" w:color="auto"/>
            <w:bottom w:val="none" w:sz="0" w:space="0" w:color="auto"/>
            <w:right w:val="none" w:sz="0" w:space="0" w:color="auto"/>
          </w:divBdr>
        </w:div>
      </w:divsChild>
    </w:div>
    <w:div w:id="491332321">
      <w:bodyDiv w:val="1"/>
      <w:marLeft w:val="0"/>
      <w:marRight w:val="0"/>
      <w:marTop w:val="0"/>
      <w:marBottom w:val="0"/>
      <w:divBdr>
        <w:top w:val="none" w:sz="0" w:space="0" w:color="auto"/>
        <w:left w:val="none" w:sz="0" w:space="0" w:color="auto"/>
        <w:bottom w:val="none" w:sz="0" w:space="0" w:color="auto"/>
        <w:right w:val="none" w:sz="0" w:space="0" w:color="auto"/>
      </w:divBdr>
      <w:divsChild>
        <w:div w:id="416555795">
          <w:marLeft w:val="0"/>
          <w:marRight w:val="0"/>
          <w:marTop w:val="0"/>
          <w:marBottom w:val="0"/>
          <w:divBdr>
            <w:top w:val="none" w:sz="0" w:space="0" w:color="auto"/>
            <w:left w:val="none" w:sz="0" w:space="0" w:color="auto"/>
            <w:bottom w:val="none" w:sz="0" w:space="0" w:color="auto"/>
            <w:right w:val="none" w:sz="0" w:space="0" w:color="auto"/>
          </w:divBdr>
        </w:div>
      </w:divsChild>
    </w:div>
    <w:div w:id="565341256">
      <w:bodyDiv w:val="1"/>
      <w:marLeft w:val="0"/>
      <w:marRight w:val="0"/>
      <w:marTop w:val="0"/>
      <w:marBottom w:val="0"/>
      <w:divBdr>
        <w:top w:val="none" w:sz="0" w:space="0" w:color="auto"/>
        <w:left w:val="none" w:sz="0" w:space="0" w:color="auto"/>
        <w:bottom w:val="none" w:sz="0" w:space="0" w:color="auto"/>
        <w:right w:val="none" w:sz="0" w:space="0" w:color="auto"/>
      </w:divBdr>
      <w:divsChild>
        <w:div w:id="158354425">
          <w:marLeft w:val="0"/>
          <w:marRight w:val="0"/>
          <w:marTop w:val="0"/>
          <w:marBottom w:val="0"/>
          <w:divBdr>
            <w:top w:val="none" w:sz="0" w:space="0" w:color="auto"/>
            <w:left w:val="none" w:sz="0" w:space="0" w:color="auto"/>
            <w:bottom w:val="none" w:sz="0" w:space="0" w:color="auto"/>
            <w:right w:val="none" w:sz="0" w:space="0" w:color="auto"/>
          </w:divBdr>
        </w:div>
      </w:divsChild>
    </w:div>
    <w:div w:id="738401998">
      <w:bodyDiv w:val="1"/>
      <w:marLeft w:val="0"/>
      <w:marRight w:val="0"/>
      <w:marTop w:val="0"/>
      <w:marBottom w:val="0"/>
      <w:divBdr>
        <w:top w:val="none" w:sz="0" w:space="0" w:color="auto"/>
        <w:left w:val="none" w:sz="0" w:space="0" w:color="auto"/>
        <w:bottom w:val="none" w:sz="0" w:space="0" w:color="auto"/>
        <w:right w:val="none" w:sz="0" w:space="0" w:color="auto"/>
      </w:divBdr>
      <w:divsChild>
        <w:div w:id="431363712">
          <w:marLeft w:val="0"/>
          <w:marRight w:val="0"/>
          <w:marTop w:val="0"/>
          <w:marBottom w:val="0"/>
          <w:divBdr>
            <w:top w:val="none" w:sz="0" w:space="0" w:color="auto"/>
            <w:left w:val="none" w:sz="0" w:space="0" w:color="auto"/>
            <w:bottom w:val="none" w:sz="0" w:space="0" w:color="auto"/>
            <w:right w:val="none" w:sz="0" w:space="0" w:color="auto"/>
          </w:divBdr>
        </w:div>
      </w:divsChild>
    </w:div>
    <w:div w:id="1076198729">
      <w:bodyDiv w:val="1"/>
      <w:marLeft w:val="0"/>
      <w:marRight w:val="0"/>
      <w:marTop w:val="0"/>
      <w:marBottom w:val="0"/>
      <w:divBdr>
        <w:top w:val="none" w:sz="0" w:space="0" w:color="auto"/>
        <w:left w:val="none" w:sz="0" w:space="0" w:color="auto"/>
        <w:bottom w:val="none" w:sz="0" w:space="0" w:color="auto"/>
        <w:right w:val="none" w:sz="0" w:space="0" w:color="auto"/>
      </w:divBdr>
      <w:divsChild>
        <w:div w:id="579414464">
          <w:marLeft w:val="0"/>
          <w:marRight w:val="0"/>
          <w:marTop w:val="0"/>
          <w:marBottom w:val="0"/>
          <w:divBdr>
            <w:top w:val="none" w:sz="0" w:space="0" w:color="auto"/>
            <w:left w:val="none" w:sz="0" w:space="0" w:color="auto"/>
            <w:bottom w:val="none" w:sz="0" w:space="0" w:color="auto"/>
            <w:right w:val="none" w:sz="0" w:space="0" w:color="auto"/>
          </w:divBdr>
        </w:div>
      </w:divsChild>
    </w:div>
    <w:div w:id="1175070548">
      <w:bodyDiv w:val="1"/>
      <w:marLeft w:val="0"/>
      <w:marRight w:val="0"/>
      <w:marTop w:val="0"/>
      <w:marBottom w:val="0"/>
      <w:divBdr>
        <w:top w:val="none" w:sz="0" w:space="0" w:color="auto"/>
        <w:left w:val="none" w:sz="0" w:space="0" w:color="auto"/>
        <w:bottom w:val="none" w:sz="0" w:space="0" w:color="auto"/>
        <w:right w:val="none" w:sz="0" w:space="0" w:color="auto"/>
      </w:divBdr>
      <w:divsChild>
        <w:div w:id="1201094509">
          <w:marLeft w:val="0"/>
          <w:marRight w:val="0"/>
          <w:marTop w:val="0"/>
          <w:marBottom w:val="0"/>
          <w:divBdr>
            <w:top w:val="none" w:sz="0" w:space="0" w:color="auto"/>
            <w:left w:val="none" w:sz="0" w:space="0" w:color="auto"/>
            <w:bottom w:val="none" w:sz="0" w:space="0" w:color="auto"/>
            <w:right w:val="none" w:sz="0" w:space="0" w:color="auto"/>
          </w:divBdr>
        </w:div>
      </w:divsChild>
    </w:div>
    <w:div w:id="1263496503">
      <w:bodyDiv w:val="1"/>
      <w:marLeft w:val="0"/>
      <w:marRight w:val="0"/>
      <w:marTop w:val="0"/>
      <w:marBottom w:val="0"/>
      <w:divBdr>
        <w:top w:val="none" w:sz="0" w:space="0" w:color="auto"/>
        <w:left w:val="none" w:sz="0" w:space="0" w:color="auto"/>
        <w:bottom w:val="none" w:sz="0" w:space="0" w:color="auto"/>
        <w:right w:val="none" w:sz="0" w:space="0" w:color="auto"/>
      </w:divBdr>
      <w:divsChild>
        <w:div w:id="1982273479">
          <w:marLeft w:val="0"/>
          <w:marRight w:val="0"/>
          <w:marTop w:val="0"/>
          <w:marBottom w:val="0"/>
          <w:divBdr>
            <w:top w:val="none" w:sz="0" w:space="0" w:color="auto"/>
            <w:left w:val="none" w:sz="0" w:space="0" w:color="auto"/>
            <w:bottom w:val="none" w:sz="0" w:space="0" w:color="auto"/>
            <w:right w:val="none" w:sz="0" w:space="0" w:color="auto"/>
          </w:divBdr>
        </w:div>
      </w:divsChild>
    </w:div>
    <w:div w:id="1771582083">
      <w:bodyDiv w:val="1"/>
      <w:marLeft w:val="0"/>
      <w:marRight w:val="0"/>
      <w:marTop w:val="0"/>
      <w:marBottom w:val="0"/>
      <w:divBdr>
        <w:top w:val="none" w:sz="0" w:space="0" w:color="auto"/>
        <w:left w:val="none" w:sz="0" w:space="0" w:color="auto"/>
        <w:bottom w:val="none" w:sz="0" w:space="0" w:color="auto"/>
        <w:right w:val="none" w:sz="0" w:space="0" w:color="auto"/>
      </w:divBdr>
      <w:divsChild>
        <w:div w:id="1939439070">
          <w:marLeft w:val="0"/>
          <w:marRight w:val="0"/>
          <w:marTop w:val="0"/>
          <w:marBottom w:val="0"/>
          <w:divBdr>
            <w:top w:val="none" w:sz="0" w:space="0" w:color="auto"/>
            <w:left w:val="none" w:sz="0" w:space="0" w:color="auto"/>
            <w:bottom w:val="none" w:sz="0" w:space="0" w:color="auto"/>
            <w:right w:val="none" w:sz="0" w:space="0" w:color="auto"/>
          </w:divBdr>
        </w:div>
      </w:divsChild>
    </w:div>
    <w:div w:id="1830364867">
      <w:bodyDiv w:val="1"/>
      <w:marLeft w:val="0"/>
      <w:marRight w:val="0"/>
      <w:marTop w:val="0"/>
      <w:marBottom w:val="0"/>
      <w:divBdr>
        <w:top w:val="none" w:sz="0" w:space="0" w:color="auto"/>
        <w:left w:val="none" w:sz="0" w:space="0" w:color="auto"/>
        <w:bottom w:val="none" w:sz="0" w:space="0" w:color="auto"/>
        <w:right w:val="none" w:sz="0" w:space="0" w:color="auto"/>
      </w:divBdr>
      <w:divsChild>
        <w:div w:id="54865232">
          <w:marLeft w:val="0"/>
          <w:marRight w:val="0"/>
          <w:marTop w:val="0"/>
          <w:marBottom w:val="0"/>
          <w:divBdr>
            <w:top w:val="none" w:sz="0" w:space="0" w:color="auto"/>
            <w:left w:val="none" w:sz="0" w:space="0" w:color="auto"/>
            <w:bottom w:val="none" w:sz="0" w:space="0" w:color="auto"/>
            <w:right w:val="none" w:sz="0" w:space="0" w:color="auto"/>
          </w:divBdr>
        </w:div>
      </w:divsChild>
    </w:div>
    <w:div w:id="2065909872">
      <w:bodyDiv w:val="1"/>
      <w:marLeft w:val="0"/>
      <w:marRight w:val="0"/>
      <w:marTop w:val="0"/>
      <w:marBottom w:val="0"/>
      <w:divBdr>
        <w:top w:val="none" w:sz="0" w:space="0" w:color="auto"/>
        <w:left w:val="none" w:sz="0" w:space="0" w:color="auto"/>
        <w:bottom w:val="none" w:sz="0" w:space="0" w:color="auto"/>
        <w:right w:val="none" w:sz="0" w:space="0" w:color="auto"/>
      </w:divBdr>
      <w:divsChild>
        <w:div w:id="1837840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1034-A973-0443-9D51-AB7B45F1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4326</Characters>
  <Application>Microsoft Macintosh Word</Application>
  <DocSecurity>0</DocSecurity>
  <Lines>36</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2012-12-30T19:13:00Z</dcterms:created>
  <dcterms:modified xsi:type="dcterms:W3CDTF">2012-12-30T20:15:00Z</dcterms:modified>
</cp:coreProperties>
</file>